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Pr="00AE7FEF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Wymagania programowe na poszczególne oceny z matematyki w klasie VI</w:t>
      </w:r>
      <w:r w:rsidR="00D127CA"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</w:t>
      </w:r>
    </w:p>
    <w:p w:rsidR="004D6D8C" w:rsidRPr="00AE7FEF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AE7FEF" w:rsidRPr="00AE7FEF" w:rsidRDefault="00B9648A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OPRACOWANO NA PODSTAWIE PROGRAMU MATEMATYKA Z PLUSEM GWO zgodnego z obowiązującą podstawą programową dla klas 4–8 </w:t>
      </w:r>
    </w:p>
    <w:p w:rsidR="00B9648A" w:rsidRPr="00AE7FEF" w:rsidRDefault="00B9648A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 PODRĘCZNIKA O NR DOP. 780/4/2017</w:t>
      </w:r>
    </w:p>
    <w:p w:rsidR="00B9648A" w:rsidRPr="00AE7FEF" w:rsidRDefault="00B9648A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AE7FEF" w:rsidRDefault="00766470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AE7FEF" w:rsidRDefault="00AE7FEF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AE7FEF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rozszerzenie osi liczbowej na liczby ujemne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porównywać liczby wymierne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zaznaczać liczbę wymierną na osi liczbowej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ułamek zwykły na dziesiętny i odwrotnie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pojęcia: rozwinięcie dziesiętne skończone, nieskończone, okres</w:t>
      </w:r>
    </w:p>
    <w:p w:rsidR="00D127CA" w:rsidRPr="00AE7FEF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zapisać liczby wymierne w postaci rozwinięć dziesiętnych skończonych </w:t>
      </w:r>
    </w:p>
    <w:p w:rsidR="00D127CA" w:rsidRPr="00AE7FEF" w:rsidRDefault="00D127CA" w:rsidP="00880BB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rozwinięć dziesiętnych nieskończonych okresowych</w:t>
      </w:r>
    </w:p>
    <w:p w:rsidR="00D127CA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sposób zaokrąglania liczb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zaokrąglania liczb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zaokrąglić liczbę do danego rzędu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szacować wyniki działań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algorytm dodawania i odejmowania liczb wymiernych dodatnich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liczby wymierne dodatnie zapisane w jednakowej postaci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na zastosowanie dodawania i odejmowania liczb wymiernych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odwrotność liczby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przez liczbę naturalną</w:t>
      </w:r>
    </w:p>
    <w:p w:rsidR="006813F9" w:rsidRPr="00AE7FEF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ułamek danej liczby naturalnej</w:t>
      </w:r>
    </w:p>
    <w:p w:rsidR="0010490F" w:rsidRPr="00AE7FEF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kolejność wykonywania działań</w:t>
      </w:r>
    </w:p>
    <w:p w:rsidR="0010490F" w:rsidRPr="00AE7FEF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dodawać, odejmować, mnożyć i dzielić dwie liczby</w:t>
      </w:r>
      <w:r w:rsidR="00FD6EF5" w:rsidRPr="00AE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liczb przeciwnych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z osi liczbowej liczby spełniające określony warunek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opisać zbiór liczb za pomocą nierówności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zaznaczyć na osi liczbowej liczby spełniające określoną nierówność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odległości między dwiema liczbami na osi liczbowej</w:t>
      </w:r>
    </w:p>
    <w:p w:rsidR="00FD6EF5" w:rsidRPr="00AE7FEF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na podstawie rysunku osi liczbowej określić odległość między liczbami</w:t>
      </w:r>
    </w:p>
    <w:p w:rsidR="00FD6EF5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procentu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stosowania procentów w życiu codziennym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przykłady zastosowań procentów w życiu codziennym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procent na ułamek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ułamek na procent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procentowo zaznaczoną część figury i zaznaczyć procent danej figury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diagramu procentowego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z diagramów odczytać potrzebne informacje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procent danej liczby</w:t>
      </w:r>
    </w:p>
    <w:p w:rsidR="00DC5ECB" w:rsidRPr="00AE7FEF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pojęcia podwyżka (obniżka)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wie, jak obliczyć podwyżkę (obniżkę)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podwyżkę (obniżkę) o pewien procent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podstawowe pojęcia: punkt, prosta, odcinek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prostych prostopadłych i równoległych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proste i odcinki prostopadłe przechodzące przez dany punkt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odcinek przystający do danego</w:t>
      </w:r>
    </w:p>
    <w:p w:rsidR="00871930" w:rsidRPr="00AE7FEF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kąta</w:t>
      </w:r>
    </w:p>
    <w:p w:rsidR="00871930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miary 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rodzaje kątów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kąt przystający do danego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nazwy kątów utworzonych przez dwie przecinające się proste oraz kątów utworzonych pomiędzy dwiema prostymi równoległymi przeciętymi trzecią prostą i związki pomiędzy nimi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wielokąta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sumę miar kątów wewnętrznych trójkąta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poszczególne rodzaje trójkątów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figur przystających</w:t>
      </w:r>
    </w:p>
    <w:p w:rsidR="00441475" w:rsidRPr="00AE7FEF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figury przystające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prostokąta i kwadratu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rozróżniać poszczególne rodzaje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przekątne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wysokości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obwody narysowanych czworokątów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wielokąta foremnego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jednostki miary pola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zależności pomiędzy jednostkami pola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wzory na obliczanie pól powierzchni wielokątów </w:t>
      </w:r>
    </w:p>
    <w:p w:rsidR="00322DAE" w:rsidRPr="00AE7FEF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pole prostokąta, którego boki są wyrażone w tych samych jednostkach i różnych jednostkach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wzory na obliczanie pól powierzchni wielokątów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pola wielokątów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narysować układ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układu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współrzędne punktów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zaznaczyć punkty o danych współrzędnych</w:t>
      </w:r>
    </w:p>
    <w:p w:rsidR="00E62133" w:rsidRPr="00AE7FEF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odcinki w układzie współrzędnych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wyrażenia algebraicznego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budować proste wyrażenia algebraiczne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rozróżnić pojęcia: suma, różnica, iloczyn, iloraz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budować i odczytywać wyrażenia algebraiczne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bez jego przekształcenia dla jednej zmiennej wymiernej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jednomianu</w:t>
      </w:r>
    </w:p>
    <w:p w:rsidR="00C01BB5" w:rsidRPr="00AE7FEF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jednomianów podobnych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porządkować jednomiany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współczynniki liczbowe jednomianu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rozpoznać jednomiany podobne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wyrazów podobnych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wyrazy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wskazać współczynniki sumy algebraicznej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wyodrębnić wyrazy podobne </w:t>
      </w:r>
    </w:p>
    <w:p w:rsidR="00C01BB5" w:rsidRPr="00AE7FEF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zredukować wyrazy podobne</w:t>
      </w:r>
    </w:p>
    <w:p w:rsidR="00C01BB5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zredukować wyrazy podobne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przemnożyć każdy wyraz sumy algebraicznej przez liczbę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równania 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zadanie w postaci równania</w:t>
      </w:r>
    </w:p>
    <w:p w:rsidR="007F2823" w:rsidRPr="00AE7FEF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rozwiązania równania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pojęcie rozwiązania równania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sprawdzić, czy dana liczba spełnia równanie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metodę równań równoważnych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stosować metodę równań równoważnych 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posiadające jeden pierwiastek, równania sprzeczne i tożsamościowe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bez stosowania przekształceń na wyrażeniach algebraicznych</w:t>
      </w:r>
    </w:p>
    <w:p w:rsidR="003B6861" w:rsidRPr="00AE7FEF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proste wzory</w:t>
      </w:r>
    </w:p>
    <w:p w:rsidR="003B6861" w:rsidRPr="00AE7FEF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z prostego wzoru określoną wielkość</w:t>
      </w:r>
    </w:p>
    <w:p w:rsidR="003B6861" w:rsidRPr="00AE7FEF" w:rsidRDefault="003B6861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i rozumie pojęcie potęgi o wykładniku naturalnym</w:t>
      </w:r>
    </w:p>
    <w:p w:rsidR="003B6861" w:rsidRPr="00AE7FEF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potęgę o wykładniku naturalnym</w:t>
      </w:r>
    </w:p>
    <w:p w:rsidR="003B6861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potęgi o różnych wykładnikach naturalnych i takich samych podstawach oraz o takich samych wykładnikach naturalnych i różnych dodatnich podstawach</w:t>
      </w:r>
    </w:p>
    <w:p w:rsidR="003262BD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mnożenie i dzielenie potęg o tych samych podstawach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w postaci jednej potęgi iloczyny i ilorazy potęg o takich samych podstawach</w:t>
      </w:r>
    </w:p>
    <w:p w:rsidR="003262BD" w:rsidRPr="00AE7FEF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potęgi o tych samych podstawach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potęgowanie potęgi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w postaci jednej potęgi potęgę potęgi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potęgować potęgę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przedstawić potęgę w postaci potęgowania potęgi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potęgowanie iloczynu i ilorazu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zapisać w postaci jednej potęgi iloczyny i ilorazy pot</w:t>
      </w:r>
      <w:r w:rsidR="005325EB" w:rsidRPr="00AE7FEF">
        <w:rPr>
          <w:rFonts w:ascii="Times New Roman" w:hAnsi="Times New Roman" w:cs="Times New Roman"/>
          <w:sz w:val="24"/>
          <w:szCs w:val="24"/>
        </w:rPr>
        <w:t>ęg o takich samych wykładnikach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potęgować iloczyn i iloraz</w:t>
      </w:r>
      <w:r w:rsidR="00DA5984" w:rsidRPr="00AE7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2BD" w:rsidRPr="00AE7FEF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iloczyn i iloraz potęg o tych samych wykładnikach w postaci jednej potęgi</w:t>
      </w:r>
    </w:p>
    <w:p w:rsidR="005325EB" w:rsidRPr="00AE7FEF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notacji wykładniczej dla danych liczb </w:t>
      </w:r>
    </w:p>
    <w:p w:rsidR="005325EB" w:rsidRPr="00AE7FEF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dużą liczbę w notacji wykładniczej</w:t>
      </w:r>
    </w:p>
    <w:p w:rsidR="001D3F32" w:rsidRPr="00AE7FEF" w:rsidRDefault="001D3F32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potęgi liczby 10 o wykładniku całkowitym ujemnym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pojęcia pierwiastka arytmetycznego II stopnia z liczby nieujemnej oraz pierwiastka III stopnia z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pierwiastka II stopnia z kwadratu liczby nieujemnej i pierwiastka III stopnia z sześcianu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pierwiastek II stopnia z kwadratu liczby nieujemnej i pierwiastek III stopnia z sześcianu dowolnej liczby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pierwiastek arytmetyczny II stopnia z liczby nieujemnej i pierwiastek III stopnia z dowolnej liczby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wzór na obliczanie pierwiastka z iloczynu i ilorazu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wyłączyć czynnik przed znak pierwiastka oraz włączyć czynnik pod znak pierwiastka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pierwiastki II stopnia oraz pierwiastki III stopnia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prostopadłościanu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graniastosłupa prostego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graniastosłupa prawidłowego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budowę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sposób tworzenia nazw graniastosłupów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wskazać na modelu graniastosłupa prostego krawędzie i ściany prostopadłe oraz równoległe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liczbę wierzchołków, krawędzi i ścian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rysować graniastosłup prosty w rzucie równoległym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siatki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pola powierzchni graniastosłupa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pola powierzchni graniastosłupa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pojęcie pola figury 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kreślenia siatki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rozpoznać siatkę graniastosłupa prostego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siatkę graniastosłupa prostego o podstawie trójkąta lub czworokąta</w:t>
      </w:r>
    </w:p>
    <w:p w:rsidR="000863D0" w:rsidRPr="00AE7FEF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pole powierzchni graniastosłupa prostego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wzory na obliczanie objętości prostopadłościanu i sześcianu </w:t>
      </w:r>
    </w:p>
    <w:p w:rsidR="00921549" w:rsidRPr="00AE7FEF" w:rsidRDefault="00921549" w:rsidP="00880BB0">
      <w:pPr>
        <w:pStyle w:val="Tekstpodstawowy"/>
        <w:numPr>
          <w:ilvl w:val="0"/>
          <w:numId w:val="1"/>
        </w:numPr>
        <w:tabs>
          <w:tab w:val="left" w:pos="9000"/>
        </w:tabs>
        <w:spacing w:line="276" w:lineRule="auto"/>
        <w:jc w:val="both"/>
        <w:rPr>
          <w:sz w:val="24"/>
        </w:rPr>
      </w:pPr>
      <w:r w:rsidRPr="00AE7FEF">
        <w:rPr>
          <w:sz w:val="24"/>
        </w:rPr>
        <w:t>zna jednostki objętości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pojęcie objętości figury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objętości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objętość prostopadłościanu i sześcianu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wysokości graniastosłupa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wzór na obliczanie objętości graniastosłupa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objętość graniastosłupa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 xml:space="preserve">zna pojęcie diagramu słupkowego i kołowego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wykresu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korzystania z różnych form prezentacji informacji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odczytać informacje z tabeli, wykresu, diagramu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średniej arytmetycznej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średnią arytmetyczną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danych statystycznych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zebrać dane statystyczne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zdarzenia losowego </w:t>
      </w:r>
    </w:p>
    <w:p w:rsidR="00921549" w:rsidRPr="00AE7FEF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Arial" w:hAnsi="Arial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określić zdarzenia losowe w doświadczeniu </w:t>
      </w:r>
    </w:p>
    <w:p w:rsidR="00921549" w:rsidRPr="00AE7FEF" w:rsidRDefault="00921549" w:rsidP="00921549">
      <w:pPr>
        <w:tabs>
          <w:tab w:val="left" w:pos="9000"/>
        </w:tabs>
        <w:spacing w:after="0" w:line="240" w:lineRule="auto"/>
        <w:ind w:left="720"/>
        <w:rPr>
          <w:rFonts w:ascii="Arial" w:hAnsi="Arial"/>
          <w:sz w:val="24"/>
          <w:szCs w:val="24"/>
        </w:rPr>
      </w:pPr>
    </w:p>
    <w:p w:rsidR="00766470" w:rsidRPr="00AE7FEF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Pr="00AE7FEF" w:rsidRDefault="00766470" w:rsidP="00C336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To co na ocenę dopuszczającą oraz:</w:t>
      </w:r>
    </w:p>
    <w:p w:rsidR="00AE7FEF" w:rsidRDefault="00AE7FEF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C3365D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liczbę wymierną leżącą pomiędzy dwiema danymi na osi liczbowej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porównywać liczby wymierne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na podstawie rozwinięcia dziesiętnego, czy dana liczba jest liczbą wymierną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zaokrąglić liczbę o rozwinięciu dziesiętnym nieskończonym okresowym do danego rzędu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dodawać i odejmować liczby wymierne dodatnie zapisane w różnych postaciach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i dzielić liczby wymierne dodatnie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liczbę na podstawie danego jej ułamka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łączne na liczbach wymiernych dodatnich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znak liczby będącej wynikiem dodawania lub odejmowania dwóch liczb wymiernych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kwadraty i sześciany i liczb wymiernych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prawa działań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wyrażeń arytmetycznych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nierówność, jaką spełniają liczby z zaznaczonego na osi liczbowej zbioru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odległość między liczbami na osi liczbowej</w:t>
      </w:r>
    </w:p>
    <w:p w:rsidR="00FD6EF5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zamienić liczbę wymierną na procent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potrzebę stosowania diagramów do wizualizacji informacji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sposób obliczania,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jakim procentem jednej liczby jest druga liczba</w:t>
      </w:r>
    </w:p>
    <w:p w:rsidR="00DC5ECB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 jak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związane z procentami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podzielić odcinek na połowy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wie, jak obliczyć odległość punktu od prostej i odległość pomiędzy prostymi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warunek współliniowości trzech punktów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miary katów przyległych (wierzchołkowych, odpowiadających, naprzemianległych), gdy dana jest miara jednego z nich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na podstawie rysunku miary kątów w trójkącie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nierówność trójkąta AB+BC≥AC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sprawdzić, czy z danych odcinków można zbudować trójkąt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cechy przystawania trójkątów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 o danych trzech bokach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rozpoznawać trójkąty przystające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definicję trapezu, równoległoboku i rombu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własności czworokątów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miary katów w poznanych czworokątach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własności wielokątów foremnych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miarę kąta wewnętrznego wielokąta foremnego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pole prostokąta, którego boki są wyrażone w różnych jednostkach (liczby wymierne)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rysować wielokąty w układzie współrzędnych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długość odcinka równoległego do jednej z osi układu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nazywania wyrażeń algebraicznych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budować i odczytywać wyrażenia o konstrukcji wielodziałaniowej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przeprowadzania redukcji wyrazów podobnych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opuścić nawiasy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rozpoznawać sumy algebraiczne przeciwne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przemnożyć każdy wyraz sumy algebraicznej przez jednomian 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podzielić sumę algebraiczną przez liczbę wymierną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pomnożyć dwumian przez dwumian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pojęcia: równania równoważne, tożsamościowe, sprzeczne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rozpoznać równania równoważne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zbudować równanie o podanym rozwiązaniu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z zastosowaniem prostych przekształceń na wyrażeniach algebraicznych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analizować treść zadania o prostej konstrukcji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proste zadanie tekstowe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analizować treść zadania z procentami o prostej konstrukcji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proste zadanie tekstowe z procentami za pomocą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proste wzory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z prostego wzoru określoną wielkość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liczbę w postaci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znak potęgi, nie wykonując obliczeń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wartość wyrażenia arytmetycznego zawierającego potęgi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mnożenie i dzielenie potęg o tych samych podstawach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i dzielenie potęg o tych samych podstawach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potęgowanie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przedstawić potęgę w postaci potęgowania potęgi</w:t>
      </w:r>
    </w:p>
    <w:p w:rsidR="003262BD" w:rsidRPr="00AE7FEF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potęgi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powstanie wzoru na potęgowanie iloczynu i ilorazu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doprowadzić wyrażenie do prostszej postaci, stosując działania na potęgach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arytmetycznego, stosując działania na potęgach</w:t>
      </w:r>
    </w:p>
    <w:p w:rsidR="003262BD" w:rsidRPr="00AE7FEF" w:rsidRDefault="001D3F32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bardzo małą liczbę w notacji wykładniczej, wykorzystując potęgi liczby 10 o ujemnych wykładnikach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pierwiastki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wzory na obliczanie pierwiastka z iloczynu i ilorazu do wyznaczania wartości liczbowej wyrażeń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wzór na obliczanie pierwiastka z iloczynu i ilorazu do obliczania wartości liczbowej wyrażeń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graniastosłupa pochyłego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wskazać na rysunku graniastosłupa prostego krawędzie i ściany prostopadłe oraz równoległe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sumę długości krawędzi graniastosłupa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sposób obliczania pola powierzchni jako pola siatki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polem powierzchni graniastosłupa prostego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siatkę graniastosłupa o podstawie dowolnego wielokąta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zasady zamiany jednostek objętości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prostopadłościanu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graniastosłupa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ułożyć pytania do prezentowanych danych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ze średnią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opracować dane statystyczne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prezentować dane statystyczne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921549" w:rsidRPr="00AE7FEF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Arial" w:hAnsi="Arial"/>
          <w:b/>
          <w:sz w:val="24"/>
          <w:szCs w:val="24"/>
        </w:rPr>
      </w:pP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</w:t>
      </w:r>
      <w:r w:rsidR="00C3365D"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o na ocenę dostateczną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porządkować liczby wymierne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warunek konieczny zamiany ułamka zwykłego na ułamek dziesiętny skończony</w:t>
      </w:r>
    </w:p>
    <w:p w:rsidR="00D127CA" w:rsidRPr="00AE7FEF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przedstawić rozwinięcie dziesiętne nieskończone okresowe w postaci ułamka zwykłego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porządkować liczby wymierne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dokonać porównań poprzez szacowanie w zadaniach tekstowych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nietypowe zadania na zastosowanie dodawania i odejmowania liczb wymiernych</w:t>
      </w:r>
    </w:p>
    <w:p w:rsidR="006813F9" w:rsidRPr="00AE7FEF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długości, masy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łączne na liczbach wymiernych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wyrażeń arytmetycznych zawierających większą liczbę działań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podane słownie wyrażenia arytmetyczne i obliczać jego wartość</w:t>
      </w:r>
    </w:p>
    <w:p w:rsidR="0010490F" w:rsidRPr="00AE7FEF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tworzyć wyrażenia arytmetyczne na podstawie treści zadań i obliczać ich wartość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prawa działań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uzupełniać brakujące liczby w dodawaniu, odejmowaniu, mnożeniu i dzieleniu tak, by otrzymać ustalony wynik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zaznaczać na osi liczbowej zbiór liczb, które spełniają jednocześnie dwie nierówności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znaleźć liczby znajdujące się w określonej odległości na osi liczbowej od danej liczby</w:t>
      </w:r>
    </w:p>
    <w:p w:rsidR="00FD6EF5" w:rsidRPr="00AE7FEF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wykorzystywać wartość bezwzględną do obliczeń odległości liczb na osi liczbowej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zna pojęcie promila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ułamki, procenty na promile i odwrotnie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potrafi wybrać z diagramu informacje i je zinterpretować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potrafi zobrazować dowolnym diagramem wybrane informacje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obliczania, jakim procentem jednej liczby jest druga liczba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procentu danej liczby</w:t>
      </w:r>
    </w:p>
    <w:p w:rsidR="00DC5ECB" w:rsidRPr="00AE7FEF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diagramy do rozwiązywania zadań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procentu danej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diagramy do rozwiązywania zadań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liczbę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dotyczące obliczania liczby na podstawie jej procentu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obliczyć, o ile procent jest większa (mniejsza) liczba od danej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zastosować powyższe obliczenia w zdaniach tekstowych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odczytać z diagramu informacje potrzebne w zadaniu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związane z procentami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proste i odcinki równoległe przechodzące przez dany punkt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odległość punktu od prostej i odległość pomiędzy prostymi</w:t>
      </w:r>
    </w:p>
    <w:p w:rsidR="00871930" w:rsidRPr="00AE7FEF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 współliniowość trzech punktów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na podstawie rysunku miary 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tekstowe dotyczące 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klasyfikacji trójkątów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klasyfikować trójkąty ze względu na boki i kąty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wybrać z danego zbioru odcinki, z których można zbudować trójkąt</w:t>
      </w:r>
    </w:p>
    <w:p w:rsidR="00441475" w:rsidRPr="00AE7FEF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stosować zależności między bokami (kątami) w trójkącie podczas rozwiązywania zadań tekstowych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konstrukcyjne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uzasadniać przystawanie trójkątów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rozumie zasadę klasyfikacji czworokątów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klasyfikować czworokąty ze względu na boki i kąty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własności czworokątów do rozwiązywania zadań</w:t>
      </w:r>
    </w:p>
    <w:p w:rsidR="00322DAE" w:rsidRPr="00AE7FEF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trudniejsze zadania dotyczące pola prostokąta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obliczaniem pól i obwodów wielokątów na płaszczyźnie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rozwiązywać zadania tekstowe związane z obliczaniem pól i obwodów wielokątów w układzie współrzędnych</w:t>
      </w:r>
    </w:p>
    <w:p w:rsidR="00E62133" w:rsidRPr="00AE7FEF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wyznaczyć współrzędne brakujących wierzchołków prostokąta, równoległoboku i trójkąta</w:t>
      </w:r>
    </w:p>
    <w:p w:rsidR="00E62133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bez jego przekształcenia dla kilku zmiennych wymiernych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zapisywać warunki zadania w postaci jednomianu</w:t>
      </w:r>
    </w:p>
    <w:p w:rsidR="00C01BB5" w:rsidRPr="00AE7FEF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zapisywać warunki zadania w postaci sumy algebraicznej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liczbową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dla zmiennych wymiernych po przekształceniu do postaci dogodnej do obliczeń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mnożyć sumy algebraiczne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doprowadzić wyrażenie algebraiczne do prostszej postaci, stosując mnożenie sum algebraicznych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interpretować geometrycznie iloczyn sum algebraicznych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sum algebraicznych w zadaniach tekstowych</w:t>
      </w:r>
    </w:p>
    <w:p w:rsidR="007F2823" w:rsidRPr="00AE7FEF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zadanie w postaci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zbudować równanie o podanym rozwiązaniu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wyszukuje wśród równań z wartością bezwzględną równania sprzeczne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metodę równań równoważnych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posiadające jeden pierwiastek, równania sprzeczne i tożsamościowe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równania z zastosowaniem przekształceń na wyrażeniach algebraicznych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wyrazić treść zadania za pomocą równania</w:t>
      </w:r>
    </w:p>
    <w:p w:rsidR="003B6861" w:rsidRPr="00AE7FEF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wyrazić treść zadania z procentami za pomocą równania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 procentami za pomocą równania i sprawdzić poprawność rozwiązania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przekształcać wzory, w tym fizyczne i geometryczne</w:t>
      </w:r>
    </w:p>
    <w:p w:rsidR="003B6861" w:rsidRPr="00AE7FEF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wyzna</w:t>
      </w:r>
      <w:r w:rsidR="003262BD" w:rsidRPr="00AE7FEF">
        <w:rPr>
          <w:rFonts w:ascii="Times New Roman" w:hAnsi="Times New Roman" w:cs="Times New Roman"/>
          <w:sz w:val="24"/>
          <w:szCs w:val="24"/>
        </w:rPr>
        <w:t>czyć ze wzoru określoną wielkość</w:t>
      </w:r>
    </w:p>
    <w:p w:rsidR="003262BD" w:rsidRPr="00AE7FEF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liczbę w postaci iloczynu potęg liczb pierwszych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obliczyć wartość wyrażenia arytmetycznego zawierającego potęgi</w:t>
      </w:r>
    </w:p>
    <w:p w:rsidR="003262BD" w:rsidRPr="00AE7FEF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i dzielenie potęg o tych samych podstawach do obliczania wartości liczbowej wyrażeń</w:t>
      </w:r>
    </w:p>
    <w:p w:rsidR="003262BD" w:rsidRPr="00AE7FEF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nietypowe zadanie tekstowe związane z potęgami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wykonać porównanie ilorazowe potęg o jednakowych podstawach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potęgi sprowadzając je do tej samej podstawy (R)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potęgi do obliczania wartości liczbowej</w:t>
      </w:r>
    </w:p>
    <w:p w:rsidR="003262BD" w:rsidRPr="00AE7FEF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potęgowanie iloczynu i ilorazu w zadaniach tekstowych</w:t>
      </w:r>
    </w:p>
    <w:p w:rsidR="005325EB" w:rsidRPr="00AE7FEF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doprowadzić wyrażenie do prostszej postaci, stosując działania na potęgach </w:t>
      </w:r>
    </w:p>
    <w:p w:rsidR="005325EB" w:rsidRPr="00AE7FEF" w:rsidRDefault="005325EB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działania na potęgach w zadaniach tekstowych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potrzebę stosowania notacji wykładniczej w praktyce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daną liczbę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 umie porównać liczby zapisane w notacji wykładniczej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liczby zapisane w notacji wykładniczej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wykonać porównywanie ilorazowe dla liczb podanych w notacji wykładniczej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notację wykładniczą do zamiany jednostek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rozumie potrzebę stosowania notacji wykładniczej w praktyce </w:t>
      </w:r>
    </w:p>
    <w:p w:rsidR="001D3F32" w:rsidRPr="00AE7FEF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zapisać liczbę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wykonać porównywanie ilorazowe dla liczb podanych w notacji wykładniczej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stosować notację wykładniczą do zamiany jednostek </w:t>
      </w:r>
    </w:p>
    <w:p w:rsidR="001D3F32" w:rsidRPr="00AE7FEF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wartość wyrażenia arytmetycznego zawierającego liczby zapisane w notacji wykładniczej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wartość wyrażenia arytmetycznego zawierającego pierwiastki 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oszacować liczbę niewymierną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na liczbach niewymiernych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wyłączyć czynnik przed znak pierwiastka 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włączyć czynnik pod znak pierwiastka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wykonywać działania na liczbach niewymiernych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color w:val="000000"/>
          <w:sz w:val="24"/>
          <w:szCs w:val="24"/>
        </w:rPr>
        <w:t xml:space="preserve">umie </w:t>
      </w:r>
      <w:r w:rsidRPr="00AE7FEF">
        <w:rPr>
          <w:rFonts w:ascii="Times New Roman" w:hAnsi="Times New Roman" w:cs="Times New Roman"/>
          <w:sz w:val="24"/>
          <w:szCs w:val="24"/>
        </w:rPr>
        <w:t>doprowadzić wyrażenie algebraiczne zawierające potęgi i pierwiastki do prostszej postaci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rozwiązywać zadania tekstowe na zastosowanie działań na pierwiastkach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liczby niewymierne</w:t>
      </w:r>
    </w:p>
    <w:p w:rsidR="000863D0" w:rsidRPr="00AE7FEF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sumę długości krawędzi graniastosłupa </w:t>
      </w:r>
    </w:p>
    <w:p w:rsidR="000863D0" w:rsidRPr="00AE7FEF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sumą długości krawędzi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rozpoznać siatkę graniastosłupa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pole powierzchni graniastosłupa</w:t>
      </w:r>
    </w:p>
    <w:p w:rsidR="00921549" w:rsidRPr="00AE7FEF" w:rsidRDefault="00921549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polem powierzchni graniastosłupa prostego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objętości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rozwiązać zadanie tekstowe związane z objętością prostopadłościanu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obliczyć objętość graniastosłupa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objętością graniastosłupa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interpretować prezentowane informacje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średnią arytmetyczną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ze średnią arytmetyczną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opracować dane statystyczne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prezentować dane statystyczne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pojęcie prawdopodobieństwa zdarzenia losowego 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określić zdarzenia losowe w doświadczeniu</w:t>
      </w:r>
    </w:p>
    <w:p w:rsidR="00921549" w:rsidRPr="00AE7FEF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D127CA" w:rsidRPr="00AE7FEF" w:rsidRDefault="00D127CA" w:rsidP="00D12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dobrą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6813F9" w:rsidRPr="00AE7FEF" w:rsidRDefault="006813F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zna przedrostki </w:t>
      </w:r>
      <w:r w:rsidRPr="00AE7FEF">
        <w:rPr>
          <w:rFonts w:ascii="Times New Roman" w:hAnsi="Times New Roman" w:cs="Times New Roman"/>
          <w:i/>
          <w:sz w:val="24"/>
          <w:szCs w:val="24"/>
        </w:rPr>
        <w:t>mili</w:t>
      </w:r>
      <w:r w:rsidRPr="00AE7FEF">
        <w:rPr>
          <w:rFonts w:ascii="Times New Roman" w:hAnsi="Times New Roman" w:cs="Times New Roman"/>
          <w:sz w:val="24"/>
          <w:szCs w:val="24"/>
        </w:rPr>
        <w:t xml:space="preserve"> i </w:t>
      </w:r>
      <w:r w:rsidRPr="00AE7FEF">
        <w:rPr>
          <w:rFonts w:ascii="Times New Roman" w:hAnsi="Times New Roman" w:cs="Times New Roman"/>
          <w:i/>
          <w:sz w:val="24"/>
          <w:szCs w:val="24"/>
        </w:rPr>
        <w:t>kilo</w:t>
      </w:r>
    </w:p>
    <w:p w:rsidR="00FD6EF5" w:rsidRPr="00AE7FEF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wstawiać nawiasy tak, by otrzymać żądany wynik</w:t>
      </w:r>
    </w:p>
    <w:p w:rsidR="00FD6EF5" w:rsidRPr="00AE7FEF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znaleźć rozwiązanie równania z wartością bezwzględną</w:t>
      </w:r>
    </w:p>
    <w:p w:rsidR="00871930" w:rsidRPr="00AE7FEF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zna i rozumie określenie punkty procentowe</w:t>
      </w:r>
    </w:p>
    <w:p w:rsidR="00FD6EF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kreślić geometryczną sumę i różnicę kątów</w:t>
      </w:r>
    </w:p>
    <w:p w:rsidR="0044147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 o danych dwóch bokach i kącie między nimi</w:t>
      </w:r>
    </w:p>
    <w:p w:rsidR="00441475" w:rsidRPr="00AE7FEF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trójkąt, gdy dany jest bok i dwa kąty do niego przyległe</w:t>
      </w:r>
    </w:p>
    <w:p w:rsidR="00322DAE" w:rsidRPr="00AE7FEF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konstruować sześciokąt i ośmiokąt foremny</w:t>
      </w:r>
    </w:p>
    <w:p w:rsidR="00322DAE" w:rsidRPr="00AE7FEF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związane z wielokątami foremnymi</w:t>
      </w:r>
    </w:p>
    <w:p w:rsidR="00C01BB5" w:rsidRPr="00AE7FEF" w:rsidRDefault="00C01BB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obliczyć sumę algebraiczną znając jej wartość dla podanych wartości występujących w niej zmiennych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wstawić nawiasy w sumie algebraicznej tak, by wyrażenie spełniało podany warunek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dodawanie i odejmowanie sum algebraicznych w zadaniach tekstowych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zinterpretować geometrycznie iloczyn sumy algebraicznej przez jednomian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mnożenie jednomianów przez sumy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wykorzystać mnożenie sum algebraicznych do dowodzenia własności liczb</w:t>
      </w:r>
    </w:p>
    <w:p w:rsidR="003B6861" w:rsidRPr="00AE7FEF" w:rsidRDefault="003B6861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zadanie tekstowe za pomocą równania</w:t>
      </w:r>
    </w:p>
    <w:p w:rsidR="005325EB" w:rsidRPr="00AE7FEF" w:rsidRDefault="003262BD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podać cyfrę jedności liczby podanej w postaci potęgi</w:t>
      </w:r>
    </w:p>
    <w:p w:rsidR="005325EB" w:rsidRPr="00AE7FEF" w:rsidRDefault="005325EB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 xml:space="preserve">umie porównywać potęgi o różnych podstawach i różnych wykładnikach, stosując działania na potęgach </w:t>
      </w:r>
    </w:p>
    <w:p w:rsidR="005325EB" w:rsidRPr="00AE7FEF" w:rsidRDefault="0092154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hAnsi="Times New Roman" w:cs="Times New Roman"/>
          <w:sz w:val="24"/>
          <w:szCs w:val="24"/>
        </w:rPr>
        <w:t>umie prezentować dane w korzystnej formie</w:t>
      </w:r>
    </w:p>
    <w:p w:rsidR="00C3365D" w:rsidRPr="00AE7FEF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AE7F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bardzo dobrą oraz:</w:t>
      </w:r>
    </w:p>
    <w:p w:rsidR="00AE7FEF" w:rsidRDefault="00AE7FEF" w:rsidP="004D6D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0BB0" w:rsidRPr="00AE7FEF" w:rsidRDefault="00880BB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4D6D8C" w:rsidRPr="00AE7FEF" w:rsidRDefault="0010490F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zamieniać jednostki długości na mikrony i jednostki masy na karaty</w:t>
      </w:r>
    </w:p>
    <w:p w:rsidR="0010490F" w:rsidRPr="00AE7FEF" w:rsidRDefault="00FD6EF5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obliczać wartości ułamków piętrowych</w:t>
      </w:r>
    </w:p>
    <w:p w:rsidR="00871930" w:rsidRPr="00AE7FEF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stosować własności procentów w sytuacji ogólnej</w:t>
      </w:r>
    </w:p>
    <w:p w:rsidR="007F2823" w:rsidRPr="00AE7FEF" w:rsidRDefault="007F2823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zapisać problem w postaci równania</w:t>
      </w:r>
    </w:p>
    <w:p w:rsidR="003262BD" w:rsidRPr="00AE7FEF" w:rsidRDefault="003262BD" w:rsidP="00880BB0">
      <w:pPr>
        <w:numPr>
          <w:ilvl w:val="0"/>
          <w:numId w:val="6"/>
        </w:numPr>
        <w:tabs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lastRenderedPageBreak/>
        <w:t>umie rozwiązać nietypowe zadanie tekstowe związane z potęgami</w:t>
      </w:r>
    </w:p>
    <w:p w:rsidR="003262BD" w:rsidRPr="00AE7FEF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przekształcić wyrażenie arytmetyczne zawierające potęgi</w:t>
      </w:r>
    </w:p>
    <w:p w:rsidR="003262BD" w:rsidRPr="00AE7FEF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porównać i porządkować potęgi, korzystając z potęgowania potęgi</w:t>
      </w:r>
    </w:p>
    <w:p w:rsidR="000863D0" w:rsidRPr="00AE7FEF" w:rsidRDefault="000863D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umie rozwiązać nietypowe zadanie związane z rzutem graniastosłupa</w:t>
      </w:r>
    </w:p>
    <w:p w:rsidR="00C10843" w:rsidRPr="00AE7FEF" w:rsidRDefault="00C10843" w:rsidP="00C1084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wykorzystuje znane wiadomości i umiejętności w sytuacjach trudnych, nietypowych, złożonych</w:t>
      </w:r>
    </w:p>
    <w:p w:rsidR="00C10843" w:rsidRPr="00AE7FEF" w:rsidRDefault="00C10843" w:rsidP="00C10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D8C" w:rsidRPr="00AE7FEF" w:rsidRDefault="00871930" w:rsidP="00871930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ab/>
      </w:r>
    </w:p>
    <w:p w:rsidR="004D6D8C" w:rsidRPr="00AE7FEF" w:rsidRDefault="004D6D8C" w:rsidP="004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Pr="00AE7FEF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Pr="00AE7FEF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Przygotowała:</w:t>
      </w:r>
    </w:p>
    <w:p w:rsidR="004D6D8C" w:rsidRPr="00AE7FEF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7FEF">
        <w:rPr>
          <w:rFonts w:ascii="Times New Roman" w:hAnsi="Times New Roman" w:cs="Times New Roman"/>
          <w:sz w:val="24"/>
          <w:szCs w:val="24"/>
        </w:rPr>
        <w:t>Oliwia Mikołajczak</w:t>
      </w:r>
    </w:p>
    <w:sectPr w:rsidR="004D6D8C" w:rsidRPr="00AE7FEF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10490F"/>
    <w:rsid w:val="00191BAD"/>
    <w:rsid w:val="001D3F32"/>
    <w:rsid w:val="00322DAE"/>
    <w:rsid w:val="003262BD"/>
    <w:rsid w:val="003B6861"/>
    <w:rsid w:val="003E68C2"/>
    <w:rsid w:val="00441475"/>
    <w:rsid w:val="004D6D8C"/>
    <w:rsid w:val="005325EB"/>
    <w:rsid w:val="00577F3C"/>
    <w:rsid w:val="00645295"/>
    <w:rsid w:val="00675A59"/>
    <w:rsid w:val="006813F9"/>
    <w:rsid w:val="00766470"/>
    <w:rsid w:val="007F2823"/>
    <w:rsid w:val="00871930"/>
    <w:rsid w:val="00880BB0"/>
    <w:rsid w:val="00885DF9"/>
    <w:rsid w:val="00921549"/>
    <w:rsid w:val="00AE7FEF"/>
    <w:rsid w:val="00B17826"/>
    <w:rsid w:val="00B9648A"/>
    <w:rsid w:val="00C01BB5"/>
    <w:rsid w:val="00C10843"/>
    <w:rsid w:val="00C3365D"/>
    <w:rsid w:val="00CD71FE"/>
    <w:rsid w:val="00D127CA"/>
    <w:rsid w:val="00D373DD"/>
    <w:rsid w:val="00DA5984"/>
    <w:rsid w:val="00DC5ECB"/>
    <w:rsid w:val="00E62133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9E83-4D0D-45FA-815B-31723EE9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3318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3</cp:revision>
  <cp:lastPrinted>2019-06-15T17:17:00Z</cp:lastPrinted>
  <dcterms:created xsi:type="dcterms:W3CDTF">2019-06-15T17:26:00Z</dcterms:created>
  <dcterms:modified xsi:type="dcterms:W3CDTF">2021-09-07T16:09:00Z</dcterms:modified>
</cp:coreProperties>
</file>